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bookmarkStart w:id="0" w:name="_GoBack"/>
      <w:bookmarkEnd w:id="0"/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 xml:space="preserve">„wapowaniem”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propanal,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nitrozaminy. </w:t>
      </w:r>
    </w:p>
    <w:p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(UFPs), których stężenie wzrasta w powietrzu otaczającym e-palacza.</w:t>
      </w:r>
    </w:p>
    <w:p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>urządzenie do vapingu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>ostał zaprojektowany tak, aby ograniczać spalanie. Akumulator urządzenia JUUL ładuje się przez stację dokującą USB.</w:t>
      </w:r>
    </w:p>
    <w:p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JUUL używa płynnych wkładów nikotynowych zwanych „podami”,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Badania porównawcze </w:t>
      </w:r>
      <w:r w:rsidRPr="004D59A0">
        <w:rPr>
          <w:rFonts w:ascii="Times New Roman" w:hAnsi="Times New Roman" w:cs="Times New Roman"/>
          <w:sz w:val="28"/>
          <w:szCs w:val="28"/>
        </w:rPr>
        <w:lastRenderedPageBreak/>
        <w:t>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(Vardavas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zapalenie oskrzeli, kaszel, zmiany rozedmowe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(Sussan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(Miyashita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767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Pozostałe układy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(Caporale et al., 2019) pokazują, że nawet beznikotynowe e-papierosy mogą być szkodliwe dla zdrowia, uszkadzając śródbłonek naczyń krwionośnych.</w:t>
      </w:r>
    </w:p>
    <w:p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9EC" w:rsidRDefault="001339EC" w:rsidP="00FD5A93">
      <w:pPr>
        <w:spacing w:before="0" w:after="0" w:line="240" w:lineRule="auto"/>
      </w:pPr>
      <w:r>
        <w:separator/>
      </w:r>
    </w:p>
  </w:endnote>
  <w:endnote w:type="continuationSeparator" w:id="0">
    <w:p w:rsidR="001339EC" w:rsidRDefault="001339EC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943388"/>
      <w:docPartObj>
        <w:docPartGallery w:val="Page Numbers (Bottom of Page)"/>
        <w:docPartUnique/>
      </w:docPartObj>
    </w:sdtPr>
    <w:sdtEndPr/>
    <w:sdtContent>
      <w:p w:rsidR="001A689E" w:rsidRDefault="00C8213E">
        <w:pPr>
          <w:pStyle w:val="Stopka"/>
          <w:jc w:val="right"/>
        </w:pPr>
        <w:r>
          <w:fldChar w:fldCharType="begin"/>
        </w:r>
        <w:r w:rsidR="001A689E">
          <w:instrText>PAGE   \* MERGEFORMAT</w:instrText>
        </w:r>
        <w:r>
          <w:fldChar w:fldCharType="separate"/>
        </w:r>
        <w:r w:rsidR="00716D2F">
          <w:rPr>
            <w:noProof/>
          </w:rPr>
          <w:t>1</w:t>
        </w:r>
        <w:r>
          <w:fldChar w:fldCharType="end"/>
        </w:r>
      </w:p>
    </w:sdtContent>
  </w:sdt>
  <w:p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9EC" w:rsidRDefault="001339EC" w:rsidP="00FD5A93">
      <w:pPr>
        <w:spacing w:before="0" w:after="0" w:line="240" w:lineRule="auto"/>
      </w:pPr>
      <w:r>
        <w:separator/>
      </w:r>
    </w:p>
  </w:footnote>
  <w:footnote w:type="continuationSeparator" w:id="0">
    <w:p w:rsidR="001339EC" w:rsidRDefault="001339EC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6C"/>
    <w:rsid w:val="00031941"/>
    <w:rsid w:val="00033D11"/>
    <w:rsid w:val="00035374"/>
    <w:rsid w:val="000A19C5"/>
    <w:rsid w:val="000F1E09"/>
    <w:rsid w:val="00123231"/>
    <w:rsid w:val="00125108"/>
    <w:rsid w:val="001339EC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11960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16D2F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20C7C"/>
    <w:rsid w:val="00B23324"/>
    <w:rsid w:val="00B7646C"/>
    <w:rsid w:val="00BD30A6"/>
    <w:rsid w:val="00BE3FED"/>
    <w:rsid w:val="00C04A8A"/>
    <w:rsid w:val="00C106C1"/>
    <w:rsid w:val="00C8213E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A34F9-0CDC-4068-9BDF-2F3188FE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41699-BEE9-411C-B9EB-53ECB33A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1141</Words>
  <Characters>6848</Characters>
  <Application>Microsoft Office Word</Application>
  <DocSecurity>4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dell</cp:lastModifiedBy>
  <cp:revision>2</cp:revision>
  <cp:lastPrinted>2019-09-27T14:23:00Z</cp:lastPrinted>
  <dcterms:created xsi:type="dcterms:W3CDTF">2019-11-15T14:33:00Z</dcterms:created>
  <dcterms:modified xsi:type="dcterms:W3CDTF">2019-11-15T14:33:00Z</dcterms:modified>
</cp:coreProperties>
</file>